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F48" w:rsidRPr="0053112D" w:rsidRDefault="00302F48" w:rsidP="00302F48">
      <w:pPr>
        <w:ind w:firstLine="709"/>
        <w:jc w:val="center"/>
        <w:rPr>
          <w:rFonts w:ascii="KZ Times New Roman" w:hAnsi="KZ Times New Roman"/>
          <w:sz w:val="28"/>
          <w:szCs w:val="28"/>
          <w:lang w:val="kk-KZ"/>
        </w:rPr>
      </w:pPr>
      <w:r w:rsidRPr="0053112D">
        <w:rPr>
          <w:rFonts w:ascii="KZ Times New Roman" w:hAnsi="KZ Times New Roman"/>
          <w:b/>
          <w:sz w:val="28"/>
          <w:szCs w:val="28"/>
          <w:lang w:val="kk-KZ"/>
        </w:rPr>
        <w:t>2.5 Өндіріс жоспары</w:t>
      </w:r>
    </w:p>
    <w:p w:rsidR="00302F48" w:rsidRPr="0053112D" w:rsidRDefault="00302F48" w:rsidP="00302F48">
      <w:pPr>
        <w:ind w:firstLine="709"/>
        <w:jc w:val="center"/>
        <w:rPr>
          <w:rFonts w:ascii="KZ Times New Roman" w:hAnsi="KZ Times New Roman"/>
          <w:sz w:val="28"/>
          <w:szCs w:val="28"/>
          <w:lang w:val="kk-KZ"/>
        </w:rPr>
      </w:pP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Бұл бөлімді тек тауар өндірісімен айналысатын кәсіпкерлерге орындау ұсынылады.</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Ең алдымен кәсіпкерлер бизнеске қандай өндіріс қуаты қажет, негізгі құралдарды қалай енгізу туралы сұрақтарды шешуі тиіс.</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Шағын бизнесті ашу жағдайында бұл бөлімнің көрсеткіштері 2-3 жылға, ірі бизнесте 4-5 жылға жоспарланады.</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Кәсіпкер өндіріске қажетті шикізат, материалды қайдан, кіммен және қашан алатынын анық көрсетеді.</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Кәсіпорынның өзіндік өндіріс қорына жатады:</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 1. Өндіріс ағымының схемасы</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2. Өндіріс қуаттылығының көрсеткіштері</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Өндіріс ағымдарының схемасында барлық шикізаттың фирмаға түсуі, өнделуі (қандай цехтар), өнімнің қайда өткізілетіндігі, сапаға қандай әдістермен жүргізетіндігі көрсетіледі.</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  Өндіріс қуаттылығы дегеніміз – оптималды түрде нақты өндірістік қорларды толық пайдалануы арқылы уақыт бірлігінде  сапс мен ассортиментіне сай өндірістік өнімнің ең жоғарғы саны. </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Факт бойынша шығарылған өнім көлемінің өндіріс қуаттылығына қатынасы «өндіріс қуатын пайдалану коэффициенті» деп аталады.</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Өндіріс қуаттылығына көптеген факторлар әсер етеді: бизнес жоспарда өндіріс қуаттылығына әр түрлі факторларға талдау жасау  және қуаттылықты арттыру жолдары қарастырылады. </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Негізгі әсер етуші факторлар мыналар: </w:t>
      </w:r>
    </w:p>
    <w:p w:rsidR="00302F48" w:rsidRPr="0053112D" w:rsidRDefault="00302F48" w:rsidP="00302F48">
      <w:pPr>
        <w:jc w:val="both"/>
        <w:rPr>
          <w:rFonts w:ascii="KZ Times New Roman" w:hAnsi="KZ Times New Roman"/>
          <w:sz w:val="28"/>
          <w:szCs w:val="28"/>
          <w:lang w:val="kk-KZ"/>
        </w:rPr>
      </w:pPr>
      <w:r w:rsidRPr="0053112D">
        <w:rPr>
          <w:rFonts w:ascii="KZ Times New Roman" w:hAnsi="KZ Times New Roman"/>
          <w:sz w:val="28"/>
          <w:szCs w:val="28"/>
          <w:lang w:val="kk-KZ"/>
        </w:rPr>
        <w:t>1) кәсіпорын негізгі қорларынының сандық құрамы, құрылымы,белсенділік бөлігінің үлесі.</w:t>
      </w:r>
    </w:p>
    <w:p w:rsidR="00302F48" w:rsidRPr="0053112D" w:rsidRDefault="00302F48" w:rsidP="00302F48">
      <w:pPr>
        <w:jc w:val="both"/>
        <w:rPr>
          <w:rFonts w:ascii="KZ Times New Roman" w:hAnsi="KZ Times New Roman"/>
          <w:sz w:val="28"/>
          <w:szCs w:val="28"/>
          <w:lang w:val="kk-KZ"/>
        </w:rPr>
      </w:pPr>
      <w:r w:rsidRPr="0053112D">
        <w:rPr>
          <w:rFonts w:ascii="KZ Times New Roman" w:hAnsi="KZ Times New Roman"/>
          <w:sz w:val="28"/>
          <w:szCs w:val="28"/>
          <w:lang w:val="kk-KZ"/>
        </w:rPr>
        <w:t>2) жабдықтың прогрессивті деңгейі, станоктардың автоматтандырулары:</w:t>
      </w:r>
    </w:p>
    <w:p w:rsidR="00302F48" w:rsidRPr="0053112D" w:rsidRDefault="00302F48" w:rsidP="00302F48">
      <w:pPr>
        <w:jc w:val="both"/>
        <w:rPr>
          <w:rFonts w:ascii="KZ Times New Roman" w:hAnsi="KZ Times New Roman"/>
          <w:sz w:val="28"/>
          <w:szCs w:val="28"/>
          <w:lang w:val="kk-KZ"/>
        </w:rPr>
      </w:pPr>
      <w:r w:rsidRPr="0053112D">
        <w:rPr>
          <w:rFonts w:ascii="KZ Times New Roman" w:hAnsi="KZ Times New Roman"/>
          <w:sz w:val="28"/>
          <w:szCs w:val="28"/>
          <w:lang w:val="kk-KZ"/>
        </w:rPr>
        <w:t>- негізгі қорды жаңарту қарқыны</w:t>
      </w:r>
    </w:p>
    <w:p w:rsidR="00302F48" w:rsidRPr="0053112D" w:rsidRDefault="00302F48" w:rsidP="00302F48">
      <w:pPr>
        <w:jc w:val="both"/>
        <w:rPr>
          <w:rFonts w:ascii="KZ Times New Roman" w:hAnsi="KZ Times New Roman"/>
          <w:sz w:val="28"/>
          <w:szCs w:val="28"/>
          <w:lang w:val="kk-KZ"/>
        </w:rPr>
      </w:pPr>
      <w:r w:rsidRPr="0053112D">
        <w:rPr>
          <w:rFonts w:ascii="KZ Times New Roman" w:hAnsi="KZ Times New Roman"/>
          <w:sz w:val="28"/>
          <w:szCs w:val="28"/>
          <w:lang w:val="kk-KZ"/>
        </w:rPr>
        <w:t>- техникалық автоматтандыруы</w:t>
      </w:r>
    </w:p>
    <w:p w:rsidR="00302F48" w:rsidRPr="0053112D" w:rsidRDefault="00302F48" w:rsidP="00302F48">
      <w:pPr>
        <w:jc w:val="both"/>
        <w:rPr>
          <w:rFonts w:ascii="KZ Times New Roman" w:hAnsi="KZ Times New Roman"/>
          <w:sz w:val="28"/>
          <w:szCs w:val="28"/>
          <w:lang w:val="kk-KZ"/>
        </w:rPr>
      </w:pPr>
      <w:r w:rsidRPr="0053112D">
        <w:rPr>
          <w:rFonts w:ascii="KZ Times New Roman" w:hAnsi="KZ Times New Roman"/>
          <w:sz w:val="28"/>
          <w:szCs w:val="28"/>
          <w:lang w:val="kk-KZ"/>
        </w:rPr>
        <w:t>3) жұмысшылардың кәсіби біліктілігі, еңбек өнімділігі.</w:t>
      </w:r>
    </w:p>
    <w:p w:rsidR="00302F48" w:rsidRPr="0053112D" w:rsidRDefault="00302F48" w:rsidP="00302F48">
      <w:pPr>
        <w:jc w:val="both"/>
        <w:rPr>
          <w:rFonts w:ascii="KZ Times New Roman" w:hAnsi="KZ Times New Roman"/>
          <w:sz w:val="28"/>
          <w:szCs w:val="28"/>
          <w:lang w:val="kk-KZ"/>
        </w:rPr>
      </w:pPr>
      <w:r w:rsidRPr="0053112D">
        <w:rPr>
          <w:rFonts w:ascii="KZ Times New Roman" w:hAnsi="KZ Times New Roman"/>
          <w:sz w:val="28"/>
          <w:szCs w:val="28"/>
          <w:lang w:val="kk-KZ"/>
        </w:rPr>
        <w:t>4) өндірісті ұйымдастыру деңгейі</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sz w:val="28"/>
          <w:szCs w:val="28"/>
          <w:lang w:val="kk-KZ"/>
        </w:rPr>
        <w:t>Өндіріс қуаттылығын арттырудың жолдары мыналар:</w:t>
      </w:r>
    </w:p>
    <w:p w:rsidR="00302F48" w:rsidRPr="0053112D" w:rsidRDefault="00302F48" w:rsidP="00302F48">
      <w:pPr>
        <w:jc w:val="both"/>
        <w:rPr>
          <w:rFonts w:ascii="KZ Times New Roman" w:hAnsi="KZ Times New Roman"/>
          <w:sz w:val="28"/>
          <w:szCs w:val="28"/>
          <w:lang w:val="kk-KZ"/>
        </w:rPr>
      </w:pPr>
      <w:r w:rsidRPr="0053112D">
        <w:rPr>
          <w:rFonts w:ascii="KZ Times New Roman" w:hAnsi="KZ Times New Roman"/>
          <w:sz w:val="28"/>
          <w:szCs w:val="28"/>
          <w:lang w:val="kk-KZ"/>
        </w:rPr>
        <w:t>- Жабдықтың жоспардан тыс тоқтап тұруын ауыстыру</w:t>
      </w:r>
    </w:p>
    <w:p w:rsidR="00302F48" w:rsidRPr="0053112D" w:rsidRDefault="00302F48" w:rsidP="00302F48">
      <w:pPr>
        <w:jc w:val="both"/>
        <w:rPr>
          <w:rFonts w:ascii="KZ Times New Roman" w:hAnsi="KZ Times New Roman"/>
          <w:sz w:val="28"/>
          <w:szCs w:val="28"/>
          <w:lang w:val="kk-KZ"/>
        </w:rPr>
      </w:pPr>
      <w:r w:rsidRPr="0053112D">
        <w:rPr>
          <w:rFonts w:ascii="KZ Times New Roman" w:hAnsi="KZ Times New Roman"/>
          <w:sz w:val="28"/>
          <w:szCs w:val="28"/>
          <w:lang w:val="kk-KZ"/>
        </w:rPr>
        <w:t>- Өндіріс құралын жетілген әдіс, тәсілдермен жөндеу арқылы уақыт шығынын болдырмау</w:t>
      </w:r>
    </w:p>
    <w:p w:rsidR="00302F48" w:rsidRPr="0053112D" w:rsidRDefault="00302F48" w:rsidP="00302F48">
      <w:pPr>
        <w:jc w:val="both"/>
        <w:rPr>
          <w:rFonts w:ascii="KZ Times New Roman" w:hAnsi="KZ Times New Roman"/>
          <w:sz w:val="28"/>
          <w:szCs w:val="28"/>
          <w:lang w:val="kk-KZ"/>
        </w:rPr>
      </w:pPr>
      <w:r w:rsidRPr="0053112D">
        <w:rPr>
          <w:rFonts w:ascii="KZ Times New Roman" w:hAnsi="KZ Times New Roman"/>
          <w:sz w:val="28"/>
          <w:szCs w:val="28"/>
          <w:lang w:val="kk-KZ"/>
        </w:rPr>
        <w:t>- Жетілген техникалық процестерді енгізу т.б.</w:t>
      </w:r>
    </w:p>
    <w:p w:rsidR="00302F48" w:rsidRPr="0053112D" w:rsidRDefault="00302F48" w:rsidP="00302F48">
      <w:pPr>
        <w:ind w:firstLine="709"/>
        <w:jc w:val="both"/>
        <w:rPr>
          <w:rFonts w:ascii="KZ Times New Roman" w:hAnsi="KZ Times New Roman"/>
          <w:sz w:val="28"/>
          <w:szCs w:val="28"/>
          <w:lang w:val="kk-KZ"/>
        </w:rPr>
      </w:pPr>
      <w:r w:rsidRPr="0053112D">
        <w:rPr>
          <w:rFonts w:ascii="KZ Times New Roman" w:hAnsi="KZ Times New Roman"/>
          <w:b/>
          <w:sz w:val="28"/>
          <w:szCs w:val="28"/>
          <w:lang w:val="kk-KZ"/>
        </w:rPr>
        <w:t xml:space="preserve"> </w:t>
      </w:r>
      <w:r w:rsidRPr="0053112D">
        <w:rPr>
          <w:rFonts w:ascii="KZ Times New Roman" w:hAnsi="KZ Times New Roman"/>
          <w:sz w:val="28"/>
          <w:szCs w:val="28"/>
          <w:lang w:val="kk-KZ"/>
        </w:rPr>
        <w:t>Өнім сапасы</w:t>
      </w:r>
      <w:r w:rsidRPr="0053112D">
        <w:rPr>
          <w:rFonts w:ascii="KZ Times New Roman" w:hAnsi="KZ Times New Roman"/>
          <w:b/>
          <w:sz w:val="28"/>
          <w:szCs w:val="28"/>
          <w:lang w:val="kk-KZ"/>
        </w:rPr>
        <w:t xml:space="preserve">. </w:t>
      </w:r>
      <w:r w:rsidRPr="0053112D">
        <w:rPr>
          <w:rFonts w:ascii="KZ Times New Roman" w:hAnsi="KZ Times New Roman"/>
          <w:sz w:val="28"/>
          <w:szCs w:val="28"/>
          <w:lang w:val="kk-KZ"/>
        </w:rPr>
        <w:t xml:space="preserve">Қазіргі кезеде кәсіпорындар арасындағы бәсеке өнім сапасының дәрежесімен жүреді. Мемлекеттік стандарт бойынша сапа деңгейсіз тағайындалуына сәйкес  белгілі бір қажеттілікті қанағаттандыруға жарамды өнімнің жиынтық қасиеттері. Егер өнімнің сапасына баға беру керек болса, оның қасиеттерін (параметрлерін) отандық және халықаралық стандарттар талаптарымен салыстыру қажет. </w:t>
      </w:r>
    </w:p>
    <w:p w:rsidR="00302F48" w:rsidRPr="00302F48" w:rsidRDefault="00302F48" w:rsidP="00302F48">
      <w:pPr>
        <w:ind w:firstLine="567"/>
        <w:rPr>
          <w:rFonts w:ascii="KZ Times New Roman" w:hAnsi="KZ Times New Roman"/>
          <w:b/>
          <w:sz w:val="28"/>
          <w:szCs w:val="28"/>
          <w:lang w:val="kk-KZ"/>
        </w:rPr>
      </w:pPr>
    </w:p>
    <w:p w:rsidR="00302F48" w:rsidRPr="00302F48" w:rsidRDefault="00302F48" w:rsidP="00302F48">
      <w:pPr>
        <w:ind w:firstLine="567"/>
        <w:jc w:val="center"/>
        <w:rPr>
          <w:rFonts w:ascii="KZ Times New Roman" w:hAnsi="KZ Times New Roman"/>
          <w:b/>
          <w:sz w:val="28"/>
          <w:szCs w:val="28"/>
          <w:lang w:val="kk-KZ"/>
        </w:rPr>
      </w:pPr>
      <w:r w:rsidRPr="0053112D">
        <w:rPr>
          <w:rFonts w:ascii="KZ Times New Roman" w:hAnsi="KZ Times New Roman"/>
          <w:b/>
          <w:sz w:val="28"/>
          <w:szCs w:val="28"/>
          <w:lang w:val="kk-KZ"/>
        </w:rPr>
        <w:t>2</w:t>
      </w:r>
      <w:r w:rsidRPr="00302F48">
        <w:rPr>
          <w:rFonts w:ascii="KZ Times New Roman" w:hAnsi="KZ Times New Roman"/>
          <w:b/>
          <w:sz w:val="28"/>
          <w:szCs w:val="28"/>
          <w:lang w:val="kk-KZ"/>
        </w:rPr>
        <w:t>.</w:t>
      </w:r>
      <w:r w:rsidRPr="0053112D">
        <w:rPr>
          <w:rFonts w:ascii="KZ Times New Roman" w:hAnsi="KZ Times New Roman"/>
          <w:b/>
          <w:sz w:val="28"/>
          <w:szCs w:val="28"/>
          <w:lang w:val="kk-KZ"/>
        </w:rPr>
        <w:t>6</w:t>
      </w:r>
      <w:r w:rsidRPr="00302F48">
        <w:rPr>
          <w:rFonts w:ascii="KZ Times New Roman" w:hAnsi="KZ Times New Roman"/>
          <w:sz w:val="28"/>
          <w:szCs w:val="28"/>
          <w:lang w:val="kk-KZ"/>
        </w:rPr>
        <w:t xml:space="preserve"> </w:t>
      </w:r>
      <w:r w:rsidRPr="0053112D">
        <w:rPr>
          <w:rFonts w:ascii="KZ Times New Roman" w:hAnsi="KZ Times New Roman"/>
          <w:b/>
          <w:sz w:val="28"/>
          <w:szCs w:val="28"/>
          <w:lang w:val="kk-KZ"/>
        </w:rPr>
        <w:t>Ұйымдастырушылық жоспар</w:t>
      </w:r>
    </w:p>
    <w:p w:rsidR="00302F48" w:rsidRPr="00302F48" w:rsidRDefault="00302F48" w:rsidP="00302F48">
      <w:pPr>
        <w:ind w:firstLine="567"/>
        <w:jc w:val="center"/>
        <w:rPr>
          <w:rFonts w:ascii="KZ Times New Roman" w:hAnsi="KZ Times New Roman"/>
          <w:b/>
          <w:sz w:val="28"/>
          <w:szCs w:val="28"/>
          <w:lang w:val="kk-KZ"/>
        </w:rPr>
      </w:pPr>
    </w:p>
    <w:p w:rsidR="00302F48" w:rsidRPr="0053112D" w:rsidRDefault="00302F48" w:rsidP="00302F48">
      <w:pPr>
        <w:ind w:firstLine="567"/>
        <w:rPr>
          <w:rFonts w:ascii="KZ Times New Roman" w:hAnsi="KZ Times New Roman"/>
          <w:sz w:val="28"/>
          <w:szCs w:val="28"/>
          <w:lang w:val="kk-KZ"/>
        </w:rPr>
      </w:pPr>
      <w:r w:rsidRPr="0053112D">
        <w:rPr>
          <w:rFonts w:ascii="KZ Times New Roman" w:hAnsi="KZ Times New Roman"/>
          <w:sz w:val="28"/>
          <w:szCs w:val="28"/>
          <w:lang w:val="kk-KZ"/>
        </w:rPr>
        <w:t>Бұл бөлмде фирманың ұйымдастырушылық құрылымы сипатталады. Сонымен бірге қызметкерлері туралы мәліметтер көрсетіледі. Жоспардың мазмұны:</w:t>
      </w:r>
    </w:p>
    <w:p w:rsidR="00302F48" w:rsidRPr="0053112D" w:rsidRDefault="00302F48" w:rsidP="00302F48">
      <w:pPr>
        <w:pStyle w:val="a3"/>
        <w:numPr>
          <w:ilvl w:val="0"/>
          <w:numId w:val="1"/>
        </w:numPr>
        <w:ind w:left="0" w:firstLine="0"/>
        <w:rPr>
          <w:rFonts w:ascii="KZ Times New Roman" w:hAnsi="KZ Times New Roman"/>
          <w:sz w:val="28"/>
          <w:szCs w:val="28"/>
          <w:lang w:val="kk-KZ"/>
        </w:rPr>
      </w:pPr>
      <w:r w:rsidRPr="0053112D">
        <w:rPr>
          <w:rFonts w:ascii="KZ Times New Roman" w:hAnsi="KZ Times New Roman"/>
          <w:sz w:val="28"/>
          <w:szCs w:val="28"/>
          <w:lang w:val="kk-KZ"/>
        </w:rPr>
        <w:t>Фирманың ұйымдастырушылық құрылымы:</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Схемасы</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Бөлімшелердің құрамы және олардың функциялары</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Фирма бөлімшелері арасындағы байланыс және оларды ұйымдастыру;</w:t>
      </w:r>
    </w:p>
    <w:p w:rsidR="00302F48" w:rsidRPr="0053112D" w:rsidRDefault="00302F48" w:rsidP="00302F48">
      <w:pPr>
        <w:pStyle w:val="a3"/>
        <w:numPr>
          <w:ilvl w:val="0"/>
          <w:numId w:val="1"/>
        </w:numPr>
        <w:ind w:left="0" w:firstLine="0"/>
        <w:rPr>
          <w:rFonts w:ascii="KZ Times New Roman" w:hAnsi="KZ Times New Roman"/>
          <w:sz w:val="28"/>
          <w:szCs w:val="28"/>
          <w:lang w:val="kk-KZ"/>
        </w:rPr>
      </w:pPr>
      <w:r w:rsidRPr="0053112D">
        <w:rPr>
          <w:rFonts w:ascii="KZ Times New Roman" w:hAnsi="KZ Times New Roman"/>
          <w:sz w:val="28"/>
          <w:szCs w:val="28"/>
          <w:lang w:val="kk-KZ"/>
        </w:rPr>
        <w:t>Жұмыс күші:</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Мамандар біліктілікке қойылатын талаптар</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Жұмысқа тарту нысандары</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Жалақы</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Фирма қызметкерлеріне ұсынылатын материалдық жеңілдіктер</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Жұмыс ережесі, ауысымдық;</w:t>
      </w:r>
    </w:p>
    <w:p w:rsidR="00302F48" w:rsidRPr="0053112D" w:rsidRDefault="00302F48" w:rsidP="00302F48">
      <w:pPr>
        <w:pStyle w:val="a3"/>
        <w:numPr>
          <w:ilvl w:val="0"/>
          <w:numId w:val="1"/>
        </w:numPr>
        <w:ind w:left="0" w:firstLine="0"/>
        <w:rPr>
          <w:rFonts w:ascii="KZ Times New Roman" w:hAnsi="KZ Times New Roman"/>
          <w:sz w:val="28"/>
          <w:szCs w:val="28"/>
          <w:lang w:val="kk-KZ"/>
        </w:rPr>
      </w:pPr>
      <w:r w:rsidRPr="0053112D">
        <w:rPr>
          <w:rFonts w:ascii="KZ Times New Roman" w:hAnsi="KZ Times New Roman"/>
          <w:sz w:val="28"/>
          <w:szCs w:val="28"/>
          <w:lang w:val="kk-KZ"/>
        </w:rPr>
        <w:t>Басқару қызметкерлері:</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Басқару кадрын сипаттау кезінде жоғарыда айтылғандарға мыналарды көрсету қажет:</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Басқарушылар туралы жалпы мәліметтер (басқарушы жасы, білімі, акцияны иелену үлесі, т.б.)</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Басқарушылар еңбегін ынталандыру (материалды түрде ынталандыру  (пайдадан пайыз алу), рухани ынталандыру (мақтау, лауазымын көтеру));</w:t>
      </w:r>
    </w:p>
    <w:p w:rsidR="00302F48" w:rsidRPr="0053112D" w:rsidRDefault="00302F48" w:rsidP="00302F48">
      <w:pPr>
        <w:pStyle w:val="a3"/>
        <w:numPr>
          <w:ilvl w:val="0"/>
          <w:numId w:val="1"/>
        </w:numPr>
        <w:ind w:left="0" w:firstLine="0"/>
        <w:rPr>
          <w:rFonts w:ascii="KZ Times New Roman" w:hAnsi="KZ Times New Roman"/>
          <w:sz w:val="28"/>
          <w:szCs w:val="28"/>
          <w:lang w:val="kk-KZ"/>
        </w:rPr>
      </w:pPr>
      <w:r w:rsidRPr="0053112D">
        <w:rPr>
          <w:rFonts w:ascii="KZ Times New Roman" w:hAnsi="KZ Times New Roman"/>
          <w:sz w:val="28"/>
          <w:szCs w:val="28"/>
          <w:lang w:val="kk-KZ"/>
        </w:rPr>
        <w:t>Кадрлық саясат:</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Қызметкерлерді таңдау принциптері</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Жалдау принциптері (конракт бойынша, сынақ мерзімімен, т.б.)</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Кадрлар біліктілігін арттыру, мамандыққа дайындауды жоспарлау жүйесін құру</w:t>
      </w:r>
    </w:p>
    <w:p w:rsidR="00302F48" w:rsidRPr="0053112D" w:rsidRDefault="00302F48" w:rsidP="00302F48">
      <w:pPr>
        <w:pStyle w:val="a3"/>
        <w:numPr>
          <w:ilvl w:val="0"/>
          <w:numId w:val="2"/>
        </w:numPr>
        <w:ind w:left="0" w:firstLine="0"/>
        <w:rPr>
          <w:rFonts w:ascii="KZ Times New Roman" w:hAnsi="KZ Times New Roman"/>
          <w:sz w:val="28"/>
          <w:szCs w:val="28"/>
          <w:lang w:val="kk-KZ"/>
        </w:rPr>
      </w:pPr>
      <w:r w:rsidRPr="0053112D">
        <w:rPr>
          <w:rFonts w:ascii="KZ Times New Roman" w:hAnsi="KZ Times New Roman"/>
          <w:sz w:val="28"/>
          <w:szCs w:val="28"/>
          <w:lang w:val="kk-KZ"/>
        </w:rPr>
        <w:t>Қызметкерлердің жұмыс сапасын бағалаудың кезеңдері мен әдістері.</w:t>
      </w:r>
    </w:p>
    <w:p w:rsidR="00302F48" w:rsidRDefault="00302F48" w:rsidP="00302F48">
      <w:pPr>
        <w:ind w:firstLine="567"/>
        <w:jc w:val="center"/>
        <w:rPr>
          <w:rFonts w:ascii="KZ Times New Roman" w:hAnsi="KZ Times New Roman"/>
          <w:b/>
          <w:sz w:val="28"/>
          <w:szCs w:val="28"/>
          <w:lang w:val="kk-KZ"/>
        </w:rPr>
      </w:pPr>
      <w:r>
        <w:rPr>
          <w:rFonts w:ascii="KZ Times New Roman" w:hAnsi="KZ Times New Roman"/>
          <w:b/>
          <w:sz w:val="28"/>
          <w:szCs w:val="28"/>
          <w:lang w:val="kk-KZ"/>
        </w:rPr>
        <w:t>Стратегиялық жоспар жасау үлгісі</w:t>
      </w:r>
    </w:p>
    <w:p w:rsidR="00302F48" w:rsidRDefault="00302F48" w:rsidP="00302F48">
      <w:pPr>
        <w:ind w:firstLine="567"/>
        <w:jc w:val="center"/>
        <w:rPr>
          <w:rFonts w:ascii="KZ Times New Roman" w:hAnsi="KZ Times New Roman"/>
          <w:b/>
          <w:sz w:val="28"/>
          <w:szCs w:val="28"/>
          <w:lang w:val="kk-KZ"/>
        </w:rPr>
      </w:pP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2"/>
        <w:gridCol w:w="680"/>
        <w:gridCol w:w="1758"/>
        <w:gridCol w:w="236"/>
        <w:gridCol w:w="2041"/>
        <w:gridCol w:w="518"/>
        <w:gridCol w:w="1688"/>
      </w:tblGrid>
      <w:tr w:rsidR="00302F48" w:rsidRPr="00C8738C" w:rsidTr="00314102">
        <w:tblPrEx>
          <w:tblCellMar>
            <w:top w:w="0" w:type="dxa"/>
            <w:bottom w:w="0" w:type="dxa"/>
          </w:tblCellMar>
        </w:tblPrEx>
        <w:trPr>
          <w:trHeight w:val="160"/>
        </w:trPr>
        <w:tc>
          <w:tcPr>
            <w:tcW w:w="1442" w:type="dxa"/>
            <w:vMerge w:val="restart"/>
          </w:tcPr>
          <w:p w:rsidR="00302F48" w:rsidRPr="00C8738C" w:rsidRDefault="00302F48" w:rsidP="00314102">
            <w:pPr>
              <w:jc w:val="center"/>
              <w:rPr>
                <w:rFonts w:ascii="KZ Times New Roman" w:hAnsi="KZ Times New Roman"/>
                <w:b/>
                <w:sz w:val="24"/>
                <w:szCs w:val="24"/>
                <w:lang w:val="kk-KZ"/>
              </w:rPr>
            </w:pPr>
            <w:r w:rsidRPr="00C8738C">
              <w:rPr>
                <w:rFonts w:ascii="KZ Times New Roman" w:hAnsi="KZ Times New Roman"/>
                <w:b/>
                <w:sz w:val="24"/>
                <w:szCs w:val="24"/>
                <w:lang w:val="kk-KZ"/>
              </w:rPr>
              <w:t>Фирманың негізгі мақсаты</w:t>
            </w:r>
          </w:p>
        </w:tc>
        <w:tc>
          <w:tcPr>
            <w:tcW w:w="680" w:type="dxa"/>
            <w:tcBorders>
              <w:top w:val="nil"/>
              <w:bottom w:val="single" w:sz="4" w:space="0" w:color="auto"/>
            </w:tcBorders>
            <w:shd w:val="clear" w:color="auto" w:fill="auto"/>
          </w:tcPr>
          <w:p w:rsidR="00302F48" w:rsidRPr="00C8738C" w:rsidRDefault="00302F48" w:rsidP="00314102">
            <w:pPr>
              <w:jc w:val="center"/>
              <w:rPr>
                <w:rFonts w:ascii="KZ Times New Roman" w:hAnsi="KZ Times New Roman"/>
                <w:b/>
                <w:sz w:val="24"/>
                <w:szCs w:val="24"/>
                <w:lang w:val="kk-KZ"/>
              </w:rPr>
            </w:pPr>
          </w:p>
        </w:tc>
        <w:tc>
          <w:tcPr>
            <w:tcW w:w="1758" w:type="dxa"/>
            <w:vMerge w:val="restart"/>
            <w:shd w:val="clear" w:color="auto" w:fill="auto"/>
          </w:tcPr>
          <w:p w:rsidR="00302F48" w:rsidRPr="00C8738C" w:rsidRDefault="00302F48" w:rsidP="00314102">
            <w:pPr>
              <w:jc w:val="center"/>
              <w:rPr>
                <w:rFonts w:ascii="KZ Times New Roman" w:hAnsi="KZ Times New Roman"/>
                <w:b/>
                <w:sz w:val="24"/>
                <w:szCs w:val="24"/>
                <w:lang w:val="kk-KZ"/>
              </w:rPr>
            </w:pPr>
            <w:r w:rsidRPr="00C8738C">
              <w:rPr>
                <w:rFonts w:ascii="KZ Times New Roman" w:hAnsi="KZ Times New Roman"/>
                <w:b/>
                <w:sz w:val="24"/>
                <w:szCs w:val="24"/>
                <w:lang w:val="kk-KZ"/>
              </w:rPr>
              <w:t>Сыртқы ортаны талдау, бағалау</w:t>
            </w:r>
          </w:p>
        </w:tc>
        <w:tc>
          <w:tcPr>
            <w:tcW w:w="236" w:type="dxa"/>
            <w:tcBorders>
              <w:top w:val="nil"/>
            </w:tcBorders>
            <w:shd w:val="clear" w:color="auto" w:fill="auto"/>
          </w:tcPr>
          <w:p w:rsidR="00302F48" w:rsidRPr="00C8738C" w:rsidRDefault="00302F48" w:rsidP="00314102">
            <w:pPr>
              <w:jc w:val="center"/>
              <w:rPr>
                <w:rFonts w:ascii="KZ Times New Roman" w:hAnsi="KZ Times New Roman"/>
                <w:b/>
                <w:sz w:val="24"/>
                <w:szCs w:val="24"/>
                <w:lang w:val="kk-KZ"/>
              </w:rPr>
            </w:pPr>
          </w:p>
        </w:tc>
        <w:tc>
          <w:tcPr>
            <w:tcW w:w="2041" w:type="dxa"/>
            <w:vMerge w:val="restart"/>
            <w:shd w:val="clear" w:color="auto" w:fill="auto"/>
          </w:tcPr>
          <w:p w:rsidR="00302F48" w:rsidRPr="00C8738C" w:rsidRDefault="00302F48" w:rsidP="00314102">
            <w:pPr>
              <w:jc w:val="center"/>
              <w:rPr>
                <w:rFonts w:ascii="KZ Times New Roman" w:hAnsi="KZ Times New Roman"/>
                <w:b/>
                <w:sz w:val="24"/>
                <w:szCs w:val="24"/>
                <w:lang w:val="kk-KZ"/>
              </w:rPr>
            </w:pPr>
            <w:r w:rsidRPr="00C8738C">
              <w:rPr>
                <w:rFonts w:ascii="KZ Times New Roman" w:hAnsi="KZ Times New Roman"/>
                <w:b/>
                <w:sz w:val="24"/>
                <w:szCs w:val="24"/>
                <w:lang w:val="kk-KZ"/>
              </w:rPr>
              <w:t>Ішкі мүмкіндіктерді талдау( күшті, әлсіз жақтары)</w:t>
            </w:r>
          </w:p>
        </w:tc>
        <w:tc>
          <w:tcPr>
            <w:tcW w:w="518" w:type="dxa"/>
            <w:tcBorders>
              <w:top w:val="nil"/>
            </w:tcBorders>
            <w:shd w:val="clear" w:color="auto" w:fill="auto"/>
          </w:tcPr>
          <w:p w:rsidR="00302F48" w:rsidRPr="00C8738C" w:rsidRDefault="00302F48" w:rsidP="00314102">
            <w:pPr>
              <w:jc w:val="center"/>
              <w:rPr>
                <w:rFonts w:ascii="KZ Times New Roman" w:hAnsi="KZ Times New Roman"/>
                <w:b/>
                <w:sz w:val="24"/>
                <w:szCs w:val="24"/>
                <w:lang w:val="kk-KZ"/>
              </w:rPr>
            </w:pPr>
          </w:p>
        </w:tc>
        <w:tc>
          <w:tcPr>
            <w:tcW w:w="1688" w:type="dxa"/>
            <w:vMerge w:val="restart"/>
            <w:shd w:val="clear" w:color="auto" w:fill="auto"/>
          </w:tcPr>
          <w:p w:rsidR="00302F48" w:rsidRPr="00C8738C" w:rsidRDefault="00302F48" w:rsidP="00314102">
            <w:pPr>
              <w:jc w:val="center"/>
              <w:rPr>
                <w:rFonts w:ascii="KZ Times New Roman" w:hAnsi="KZ Times New Roman"/>
                <w:b/>
                <w:sz w:val="24"/>
                <w:szCs w:val="24"/>
                <w:lang w:val="kk-KZ"/>
              </w:rPr>
            </w:pPr>
            <w:r w:rsidRPr="00C8738C">
              <w:rPr>
                <w:rFonts w:ascii="KZ Times New Roman" w:hAnsi="KZ Times New Roman"/>
                <w:b/>
                <w:sz w:val="24"/>
                <w:szCs w:val="24"/>
                <w:lang w:val="kk-KZ"/>
              </w:rPr>
              <w:t>Стратегияны бағалау</w:t>
            </w:r>
          </w:p>
        </w:tc>
      </w:tr>
      <w:tr w:rsidR="00302F48" w:rsidRPr="00C8738C" w:rsidTr="00314102">
        <w:tblPrEx>
          <w:tblCellMar>
            <w:top w:w="0" w:type="dxa"/>
            <w:bottom w:w="0" w:type="dxa"/>
          </w:tblCellMar>
        </w:tblPrEx>
        <w:trPr>
          <w:trHeight w:val="142"/>
        </w:trPr>
        <w:tc>
          <w:tcPr>
            <w:tcW w:w="1442" w:type="dxa"/>
            <w:vMerge/>
          </w:tcPr>
          <w:p w:rsidR="00302F48" w:rsidRPr="00C8738C" w:rsidRDefault="00302F48" w:rsidP="00314102">
            <w:pPr>
              <w:jc w:val="center"/>
              <w:rPr>
                <w:rFonts w:ascii="KZ Times New Roman" w:hAnsi="KZ Times New Roman"/>
                <w:b/>
                <w:sz w:val="24"/>
                <w:szCs w:val="24"/>
                <w:lang w:val="kk-KZ"/>
              </w:rPr>
            </w:pPr>
          </w:p>
        </w:tc>
        <w:tc>
          <w:tcPr>
            <w:tcW w:w="680" w:type="dxa"/>
            <w:tcBorders>
              <w:top w:val="single" w:sz="4" w:space="0" w:color="auto"/>
              <w:bottom w:val="nil"/>
            </w:tcBorders>
            <w:shd w:val="clear" w:color="auto" w:fill="auto"/>
          </w:tcPr>
          <w:p w:rsidR="00302F48" w:rsidRPr="00C8738C" w:rsidRDefault="00302F48" w:rsidP="00314102">
            <w:pPr>
              <w:jc w:val="center"/>
              <w:rPr>
                <w:rFonts w:ascii="KZ Times New Roman" w:hAnsi="KZ Times New Roman"/>
                <w:b/>
                <w:sz w:val="24"/>
                <w:szCs w:val="24"/>
                <w:lang w:val="kk-KZ"/>
              </w:rPr>
            </w:pPr>
          </w:p>
        </w:tc>
        <w:tc>
          <w:tcPr>
            <w:tcW w:w="1758" w:type="dxa"/>
            <w:vMerge/>
            <w:shd w:val="clear" w:color="auto" w:fill="auto"/>
          </w:tcPr>
          <w:p w:rsidR="00302F48" w:rsidRPr="00C8738C" w:rsidRDefault="00302F48" w:rsidP="00314102">
            <w:pPr>
              <w:jc w:val="center"/>
              <w:rPr>
                <w:rFonts w:ascii="KZ Times New Roman" w:hAnsi="KZ Times New Roman"/>
                <w:b/>
                <w:sz w:val="24"/>
                <w:szCs w:val="24"/>
                <w:lang w:val="kk-KZ"/>
              </w:rPr>
            </w:pPr>
          </w:p>
        </w:tc>
        <w:tc>
          <w:tcPr>
            <w:tcW w:w="236" w:type="dxa"/>
            <w:tcBorders>
              <w:bottom w:val="nil"/>
            </w:tcBorders>
            <w:shd w:val="clear" w:color="auto" w:fill="auto"/>
          </w:tcPr>
          <w:p w:rsidR="00302F48" w:rsidRPr="00C8738C" w:rsidRDefault="00302F48" w:rsidP="00314102">
            <w:pPr>
              <w:jc w:val="center"/>
              <w:rPr>
                <w:rFonts w:ascii="KZ Times New Roman" w:hAnsi="KZ Times New Roman"/>
                <w:b/>
                <w:sz w:val="24"/>
                <w:szCs w:val="24"/>
                <w:lang w:val="kk-KZ"/>
              </w:rPr>
            </w:pPr>
          </w:p>
        </w:tc>
        <w:tc>
          <w:tcPr>
            <w:tcW w:w="2041" w:type="dxa"/>
            <w:vMerge/>
            <w:shd w:val="clear" w:color="auto" w:fill="auto"/>
          </w:tcPr>
          <w:p w:rsidR="00302F48" w:rsidRPr="00C8738C" w:rsidRDefault="00302F48" w:rsidP="00314102">
            <w:pPr>
              <w:jc w:val="center"/>
              <w:rPr>
                <w:rFonts w:ascii="KZ Times New Roman" w:hAnsi="KZ Times New Roman"/>
                <w:b/>
                <w:sz w:val="24"/>
                <w:szCs w:val="24"/>
                <w:lang w:val="kk-KZ"/>
              </w:rPr>
            </w:pPr>
          </w:p>
        </w:tc>
        <w:tc>
          <w:tcPr>
            <w:tcW w:w="518" w:type="dxa"/>
            <w:tcBorders>
              <w:bottom w:val="nil"/>
            </w:tcBorders>
            <w:shd w:val="clear" w:color="auto" w:fill="auto"/>
          </w:tcPr>
          <w:p w:rsidR="00302F48" w:rsidRPr="00C8738C" w:rsidRDefault="00302F48" w:rsidP="00314102">
            <w:pPr>
              <w:jc w:val="center"/>
              <w:rPr>
                <w:rFonts w:ascii="KZ Times New Roman" w:hAnsi="KZ Times New Roman"/>
                <w:b/>
                <w:sz w:val="24"/>
                <w:szCs w:val="24"/>
                <w:lang w:val="kk-KZ"/>
              </w:rPr>
            </w:pPr>
          </w:p>
        </w:tc>
        <w:tc>
          <w:tcPr>
            <w:tcW w:w="1688" w:type="dxa"/>
            <w:vMerge/>
            <w:shd w:val="clear" w:color="auto" w:fill="auto"/>
          </w:tcPr>
          <w:p w:rsidR="00302F48" w:rsidRPr="00C8738C" w:rsidRDefault="00302F48" w:rsidP="00314102">
            <w:pPr>
              <w:jc w:val="center"/>
              <w:rPr>
                <w:rFonts w:ascii="KZ Times New Roman" w:hAnsi="KZ Times New Roman"/>
                <w:b/>
                <w:sz w:val="24"/>
                <w:szCs w:val="24"/>
                <w:lang w:val="kk-KZ"/>
              </w:rPr>
            </w:pPr>
          </w:p>
        </w:tc>
      </w:tr>
    </w:tbl>
    <w:p w:rsidR="00302F48" w:rsidRPr="00C8738C" w:rsidRDefault="00302F48" w:rsidP="00302F48">
      <w:pPr>
        <w:ind w:firstLine="567"/>
        <w:jc w:val="center"/>
        <w:rPr>
          <w:rFonts w:ascii="KZ Times New Roman" w:hAnsi="KZ Times New Roman"/>
          <w:b/>
          <w:sz w:val="24"/>
          <w:szCs w:val="24"/>
          <w:lang w:val="kk-KZ"/>
        </w:rPr>
      </w:pP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9"/>
        <w:gridCol w:w="709"/>
        <w:gridCol w:w="1697"/>
        <w:gridCol w:w="287"/>
        <w:gridCol w:w="1985"/>
        <w:gridCol w:w="567"/>
        <w:gridCol w:w="1701"/>
      </w:tblGrid>
      <w:tr w:rsidR="00302F48" w:rsidRPr="00C8738C" w:rsidTr="00314102">
        <w:tblPrEx>
          <w:tblCellMar>
            <w:top w:w="0" w:type="dxa"/>
            <w:bottom w:w="0" w:type="dxa"/>
          </w:tblCellMar>
        </w:tblPrEx>
        <w:trPr>
          <w:trHeight w:val="520"/>
        </w:trPr>
        <w:tc>
          <w:tcPr>
            <w:tcW w:w="1399" w:type="dxa"/>
          </w:tcPr>
          <w:p w:rsidR="00302F48" w:rsidRPr="00C8738C" w:rsidRDefault="00302F48" w:rsidP="00314102">
            <w:pPr>
              <w:jc w:val="center"/>
              <w:rPr>
                <w:rFonts w:ascii="KZ Times New Roman" w:hAnsi="KZ Times New Roman"/>
                <w:b/>
                <w:sz w:val="24"/>
                <w:szCs w:val="24"/>
                <w:lang w:val="kk-KZ"/>
              </w:rPr>
            </w:pPr>
            <w:r w:rsidRPr="00C8738C">
              <w:rPr>
                <w:rFonts w:ascii="KZ Times New Roman" w:hAnsi="KZ Times New Roman"/>
                <w:b/>
                <w:sz w:val="24"/>
                <w:szCs w:val="24"/>
                <w:lang w:val="kk-KZ"/>
              </w:rPr>
              <w:t>Орындауды басқару және бақылау</w:t>
            </w:r>
          </w:p>
        </w:tc>
        <w:tc>
          <w:tcPr>
            <w:tcW w:w="709" w:type="dxa"/>
            <w:tcBorders>
              <w:top w:val="nil"/>
              <w:bottom w:val="nil"/>
            </w:tcBorders>
            <w:shd w:val="clear" w:color="auto" w:fill="auto"/>
          </w:tcPr>
          <w:p w:rsidR="00302F48" w:rsidRPr="00C8738C" w:rsidRDefault="00302F48" w:rsidP="00314102">
            <w:pPr>
              <w:jc w:val="center"/>
              <w:rPr>
                <w:rFonts w:ascii="KZ Times New Roman" w:hAnsi="KZ Times New Roman"/>
                <w:b/>
                <w:sz w:val="24"/>
                <w:szCs w:val="24"/>
                <w:lang w:val="kk-KZ"/>
              </w:rPr>
            </w:pPr>
          </w:p>
        </w:tc>
        <w:tc>
          <w:tcPr>
            <w:tcW w:w="1697" w:type="dxa"/>
            <w:shd w:val="clear" w:color="auto" w:fill="auto"/>
          </w:tcPr>
          <w:p w:rsidR="00302F48" w:rsidRPr="00C8738C" w:rsidRDefault="00302F48" w:rsidP="00314102">
            <w:pPr>
              <w:jc w:val="center"/>
              <w:rPr>
                <w:rFonts w:ascii="KZ Times New Roman" w:hAnsi="KZ Times New Roman"/>
                <w:b/>
                <w:sz w:val="24"/>
                <w:szCs w:val="24"/>
                <w:lang w:val="kk-KZ"/>
              </w:rPr>
            </w:pPr>
            <w:r w:rsidRPr="00C8738C">
              <w:rPr>
                <w:rFonts w:ascii="KZ Times New Roman" w:hAnsi="KZ Times New Roman"/>
                <w:b/>
                <w:sz w:val="24"/>
                <w:szCs w:val="24"/>
                <w:lang w:val="kk-KZ"/>
              </w:rPr>
              <w:t>Стратегияға жету жолдары</w:t>
            </w:r>
          </w:p>
        </w:tc>
        <w:tc>
          <w:tcPr>
            <w:tcW w:w="287" w:type="dxa"/>
            <w:tcBorders>
              <w:top w:val="nil"/>
              <w:bottom w:val="nil"/>
            </w:tcBorders>
            <w:shd w:val="clear" w:color="auto" w:fill="auto"/>
          </w:tcPr>
          <w:p w:rsidR="00302F48" w:rsidRPr="00C8738C" w:rsidRDefault="00302F48" w:rsidP="00314102">
            <w:pPr>
              <w:jc w:val="center"/>
              <w:rPr>
                <w:rFonts w:ascii="KZ Times New Roman" w:hAnsi="KZ Times New Roman"/>
                <w:b/>
                <w:sz w:val="24"/>
                <w:szCs w:val="24"/>
                <w:lang w:val="kk-KZ"/>
              </w:rPr>
            </w:pPr>
          </w:p>
        </w:tc>
        <w:tc>
          <w:tcPr>
            <w:tcW w:w="1985" w:type="dxa"/>
            <w:shd w:val="clear" w:color="auto" w:fill="auto"/>
          </w:tcPr>
          <w:p w:rsidR="00302F48" w:rsidRPr="00C8738C" w:rsidRDefault="00302F48" w:rsidP="00314102">
            <w:pPr>
              <w:jc w:val="center"/>
              <w:rPr>
                <w:rFonts w:ascii="KZ Times New Roman" w:hAnsi="KZ Times New Roman"/>
                <w:b/>
                <w:sz w:val="24"/>
                <w:szCs w:val="24"/>
                <w:lang w:val="kk-KZ"/>
              </w:rPr>
            </w:pPr>
            <w:r w:rsidRPr="00C8738C">
              <w:rPr>
                <w:rFonts w:ascii="KZ Times New Roman" w:hAnsi="KZ Times New Roman"/>
                <w:b/>
                <w:sz w:val="24"/>
                <w:szCs w:val="24"/>
                <w:lang w:val="kk-KZ"/>
              </w:rPr>
              <w:t>Тактика, саясат</w:t>
            </w:r>
          </w:p>
        </w:tc>
        <w:tc>
          <w:tcPr>
            <w:tcW w:w="567" w:type="dxa"/>
            <w:tcBorders>
              <w:top w:val="nil"/>
              <w:bottom w:val="nil"/>
            </w:tcBorders>
            <w:shd w:val="clear" w:color="auto" w:fill="auto"/>
          </w:tcPr>
          <w:p w:rsidR="00302F48" w:rsidRPr="00C8738C" w:rsidRDefault="00302F48" w:rsidP="00314102">
            <w:pPr>
              <w:jc w:val="center"/>
              <w:rPr>
                <w:rFonts w:ascii="KZ Times New Roman" w:hAnsi="KZ Times New Roman"/>
                <w:b/>
                <w:sz w:val="24"/>
                <w:szCs w:val="24"/>
                <w:lang w:val="kk-KZ"/>
              </w:rPr>
            </w:pPr>
          </w:p>
        </w:tc>
        <w:tc>
          <w:tcPr>
            <w:tcW w:w="1701" w:type="dxa"/>
            <w:shd w:val="clear" w:color="auto" w:fill="auto"/>
          </w:tcPr>
          <w:p w:rsidR="00302F48" w:rsidRPr="00C8738C" w:rsidRDefault="00302F48" w:rsidP="00314102">
            <w:pPr>
              <w:jc w:val="center"/>
              <w:rPr>
                <w:rFonts w:ascii="KZ Times New Roman" w:hAnsi="KZ Times New Roman"/>
                <w:b/>
                <w:sz w:val="24"/>
                <w:szCs w:val="24"/>
                <w:lang w:val="kk-KZ"/>
              </w:rPr>
            </w:pPr>
            <w:r w:rsidRPr="00C8738C">
              <w:rPr>
                <w:rFonts w:ascii="KZ Times New Roman" w:hAnsi="KZ Times New Roman"/>
                <w:b/>
                <w:sz w:val="24"/>
                <w:szCs w:val="24"/>
                <w:lang w:val="kk-KZ"/>
              </w:rPr>
              <w:t>Орындау әлістері, ережелер</w:t>
            </w:r>
          </w:p>
        </w:tc>
      </w:tr>
    </w:tbl>
    <w:p w:rsidR="00302F48" w:rsidRPr="00C8738C" w:rsidRDefault="00302F48" w:rsidP="00302F48">
      <w:pPr>
        <w:ind w:firstLine="567"/>
        <w:jc w:val="center"/>
        <w:rPr>
          <w:rFonts w:ascii="KZ Times New Roman" w:hAnsi="KZ Times New Roman"/>
          <w:b/>
          <w:sz w:val="24"/>
          <w:szCs w:val="24"/>
          <w:lang w:val="kk-KZ"/>
        </w:rPr>
      </w:pPr>
    </w:p>
    <w:p w:rsidR="00302F48" w:rsidRPr="00C8738C" w:rsidRDefault="00302F48" w:rsidP="00302F48">
      <w:pPr>
        <w:ind w:firstLine="567"/>
        <w:jc w:val="center"/>
        <w:rPr>
          <w:rFonts w:ascii="KZ Times New Roman" w:hAnsi="KZ Times New Roman"/>
          <w:b/>
          <w:sz w:val="28"/>
          <w:szCs w:val="28"/>
          <w:lang w:val="kk-KZ"/>
        </w:rPr>
      </w:pPr>
    </w:p>
    <w:p w:rsidR="00302F48" w:rsidRPr="0053112D" w:rsidRDefault="00302F48" w:rsidP="00302F48">
      <w:pPr>
        <w:ind w:firstLine="567"/>
        <w:jc w:val="center"/>
        <w:rPr>
          <w:rFonts w:ascii="KZ Times New Roman" w:hAnsi="KZ Times New Roman"/>
          <w:b/>
          <w:sz w:val="28"/>
          <w:szCs w:val="28"/>
          <w:lang w:val="kk-KZ"/>
        </w:rPr>
      </w:pPr>
      <w:r w:rsidRPr="0053112D">
        <w:rPr>
          <w:rFonts w:ascii="KZ Times New Roman" w:hAnsi="KZ Times New Roman"/>
          <w:b/>
          <w:sz w:val="28"/>
          <w:szCs w:val="28"/>
          <w:lang w:val="kk-KZ"/>
        </w:rPr>
        <w:t>2.7 Фирма қызметінің құқықтық қорғалуы</w:t>
      </w:r>
    </w:p>
    <w:p w:rsidR="00302F48" w:rsidRPr="0053112D" w:rsidRDefault="00302F48" w:rsidP="00302F48">
      <w:pPr>
        <w:ind w:firstLine="567"/>
        <w:jc w:val="center"/>
        <w:rPr>
          <w:rFonts w:ascii="KZ Times New Roman" w:hAnsi="KZ Times New Roman"/>
          <w:b/>
          <w:sz w:val="28"/>
          <w:szCs w:val="28"/>
          <w:lang w:val="kk-KZ"/>
        </w:rPr>
      </w:pPr>
    </w:p>
    <w:p w:rsidR="00302F48" w:rsidRPr="0053112D" w:rsidRDefault="00302F48" w:rsidP="00302F48">
      <w:pPr>
        <w:ind w:firstLine="567"/>
        <w:rPr>
          <w:rFonts w:ascii="KZ Times New Roman" w:hAnsi="KZ Times New Roman"/>
          <w:sz w:val="28"/>
          <w:szCs w:val="28"/>
          <w:lang w:val="kk-KZ"/>
        </w:rPr>
      </w:pPr>
      <w:r w:rsidRPr="0053112D">
        <w:rPr>
          <w:rFonts w:ascii="KZ Times New Roman" w:hAnsi="KZ Times New Roman"/>
          <w:sz w:val="28"/>
          <w:szCs w:val="28"/>
          <w:lang w:val="kk-KZ"/>
        </w:rPr>
        <w:lastRenderedPageBreak/>
        <w:t>Ең бастысы, кәсіпкер өз бизнесіндегі меншікті нысанының таңдап алу себептерін негіздеуі тиіс. Сонымен бірге фирма қызметін реттейтін заңдар мен нормативті актілер көрсетуі қажет. Жалпы келесі құқықтық ақпараттар көрсетіледі:</w:t>
      </w:r>
    </w:p>
    <w:p w:rsidR="00302F48" w:rsidRPr="0053112D" w:rsidRDefault="00302F48" w:rsidP="00302F48">
      <w:pPr>
        <w:pStyle w:val="a3"/>
        <w:numPr>
          <w:ilvl w:val="0"/>
          <w:numId w:val="3"/>
        </w:numPr>
        <w:tabs>
          <w:tab w:val="left" w:pos="993"/>
        </w:tabs>
        <w:ind w:left="0" w:firstLine="567"/>
        <w:rPr>
          <w:rFonts w:ascii="KZ Times New Roman" w:hAnsi="KZ Times New Roman"/>
          <w:sz w:val="28"/>
          <w:szCs w:val="28"/>
          <w:lang w:val="kk-KZ"/>
        </w:rPr>
      </w:pPr>
      <w:r w:rsidRPr="0053112D">
        <w:rPr>
          <w:rFonts w:ascii="KZ Times New Roman" w:hAnsi="KZ Times New Roman"/>
          <w:sz w:val="28"/>
          <w:szCs w:val="28"/>
          <w:lang w:val="kk-KZ"/>
        </w:rPr>
        <w:t>Құрылған және тізімге алынған күні</w:t>
      </w:r>
    </w:p>
    <w:p w:rsidR="00302F48" w:rsidRPr="0053112D" w:rsidRDefault="00302F48" w:rsidP="00302F48">
      <w:pPr>
        <w:pStyle w:val="a3"/>
        <w:numPr>
          <w:ilvl w:val="0"/>
          <w:numId w:val="3"/>
        </w:numPr>
        <w:tabs>
          <w:tab w:val="left" w:pos="993"/>
        </w:tabs>
        <w:ind w:left="0" w:firstLine="567"/>
        <w:rPr>
          <w:rFonts w:ascii="KZ Times New Roman" w:hAnsi="KZ Times New Roman"/>
          <w:sz w:val="28"/>
          <w:szCs w:val="28"/>
          <w:lang w:val="kk-KZ"/>
        </w:rPr>
      </w:pPr>
      <w:r w:rsidRPr="0053112D">
        <w:rPr>
          <w:rFonts w:ascii="KZ Times New Roman" w:hAnsi="KZ Times New Roman"/>
          <w:sz w:val="28"/>
          <w:szCs w:val="28"/>
          <w:lang w:val="kk-KZ"/>
        </w:rPr>
        <w:t>Қайда және кімнің атында тіркеледі</w:t>
      </w:r>
    </w:p>
    <w:p w:rsidR="00302F48" w:rsidRPr="0053112D" w:rsidRDefault="00302F48" w:rsidP="00302F48">
      <w:pPr>
        <w:pStyle w:val="a3"/>
        <w:numPr>
          <w:ilvl w:val="0"/>
          <w:numId w:val="3"/>
        </w:numPr>
        <w:tabs>
          <w:tab w:val="left" w:pos="993"/>
        </w:tabs>
        <w:ind w:left="0" w:firstLine="567"/>
        <w:rPr>
          <w:rFonts w:ascii="KZ Times New Roman" w:hAnsi="KZ Times New Roman"/>
          <w:sz w:val="28"/>
          <w:szCs w:val="28"/>
          <w:lang w:val="kk-KZ"/>
        </w:rPr>
      </w:pPr>
      <w:r w:rsidRPr="0053112D">
        <w:rPr>
          <w:rFonts w:ascii="KZ Times New Roman" w:hAnsi="KZ Times New Roman"/>
          <w:sz w:val="28"/>
          <w:szCs w:val="28"/>
          <w:lang w:val="kk-KZ"/>
        </w:rPr>
        <w:t>Құрылтайшылар құжаты</w:t>
      </w:r>
    </w:p>
    <w:p w:rsidR="00302F48" w:rsidRPr="0053112D" w:rsidRDefault="00302F48" w:rsidP="00302F48">
      <w:pPr>
        <w:pStyle w:val="a3"/>
        <w:numPr>
          <w:ilvl w:val="0"/>
          <w:numId w:val="3"/>
        </w:numPr>
        <w:tabs>
          <w:tab w:val="left" w:pos="993"/>
        </w:tabs>
        <w:ind w:left="0" w:firstLine="567"/>
        <w:rPr>
          <w:rFonts w:ascii="KZ Times New Roman" w:hAnsi="KZ Times New Roman"/>
          <w:sz w:val="28"/>
          <w:szCs w:val="28"/>
          <w:lang w:val="kk-KZ"/>
        </w:rPr>
      </w:pPr>
      <w:r w:rsidRPr="0053112D">
        <w:rPr>
          <w:rFonts w:ascii="KZ Times New Roman" w:hAnsi="KZ Times New Roman"/>
          <w:sz w:val="28"/>
          <w:szCs w:val="28"/>
          <w:lang w:val="kk-KZ"/>
        </w:rPr>
        <w:t>Меншікті нысаны</w:t>
      </w:r>
    </w:p>
    <w:p w:rsidR="00302F48" w:rsidRPr="0053112D" w:rsidRDefault="00302F48" w:rsidP="00302F48">
      <w:pPr>
        <w:pStyle w:val="a3"/>
        <w:numPr>
          <w:ilvl w:val="0"/>
          <w:numId w:val="3"/>
        </w:numPr>
        <w:tabs>
          <w:tab w:val="left" w:pos="993"/>
        </w:tabs>
        <w:ind w:left="0" w:firstLine="567"/>
        <w:rPr>
          <w:rFonts w:ascii="KZ Times New Roman" w:hAnsi="KZ Times New Roman"/>
          <w:sz w:val="28"/>
          <w:szCs w:val="28"/>
          <w:lang w:val="kk-KZ"/>
        </w:rPr>
      </w:pPr>
      <w:r w:rsidRPr="0053112D">
        <w:rPr>
          <w:rFonts w:ascii="KZ Times New Roman" w:hAnsi="KZ Times New Roman"/>
          <w:sz w:val="28"/>
          <w:szCs w:val="28"/>
          <w:lang w:val="kk-KZ"/>
        </w:rPr>
        <w:t>Акция саны</w:t>
      </w:r>
    </w:p>
    <w:p w:rsidR="00A44B57" w:rsidRDefault="00A44B57">
      <w:bookmarkStart w:id="0" w:name="_GoBack"/>
      <w:bookmarkEnd w:id="0"/>
    </w:p>
    <w:sectPr w:rsidR="00A44B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90A1E"/>
    <w:multiLevelType w:val="hybridMultilevel"/>
    <w:tmpl w:val="D44C2732"/>
    <w:lvl w:ilvl="0" w:tplc="04190011">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9075B02"/>
    <w:multiLevelType w:val="hybridMultilevel"/>
    <w:tmpl w:val="B456D71A"/>
    <w:lvl w:ilvl="0" w:tplc="5E30AAD8">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6FF726AC"/>
    <w:multiLevelType w:val="hybridMultilevel"/>
    <w:tmpl w:val="41B6759C"/>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F48"/>
    <w:rsid w:val="00302F48"/>
    <w:rsid w:val="00A44B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2F4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302F48"/>
    <w:pPr>
      <w:spacing w:after="200" w:line="276" w:lineRule="auto"/>
      <w:ind w:left="720"/>
      <w:contextualSpacing/>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2F4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302F48"/>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577</Words>
  <Characters>3291</Characters>
  <Application>Microsoft Office Word</Application>
  <DocSecurity>0</DocSecurity>
  <Lines>27</Lines>
  <Paragraphs>7</Paragraphs>
  <ScaleCrop>false</ScaleCrop>
  <Company/>
  <LinksUpToDate>false</LinksUpToDate>
  <CharactersWithSpaces>3861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2015-10-07T11:33:00Z</dcterms:created>
  <dcterms:modified xsi:type="dcterms:W3CDTF">2015-10-07T11:33:00Z</dcterms:modified>
</cp:coreProperties>
</file>